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113" w:after="119"/>
        <w:jc w:val="left"/>
        <w:rPr/>
      </w:pPr>
      <w:r>
        <w:rPr/>
        <w:t xml:space="preserve">Lab 3 – Results: </w:t>
      </w:r>
      <w:r>
        <w:rPr>
          <w:b w:val="false"/>
          <w:bCs w:val="false"/>
        </w:rPr>
        <w:t>Intro to AC Circuits</w:t>
      </w:r>
    </w:p>
    <w:p>
      <w:pPr>
        <w:pStyle w:val="Subtitle"/>
        <w:bidi w:val="0"/>
        <w:jc w:val="left"/>
        <w:rPr/>
      </w:pPr>
      <w:r>
        <w:rPr>
          <w:i/>
          <w:iCs/>
          <w:color w:val="999999"/>
        </w:rPr>
        <w:t xml:space="preserve">ECE202: </w:t>
      </w:r>
      <w:r>
        <w:rPr>
          <w:rFonts w:eastAsia="Noto Sans CJK SC" w:cs="Noto Sans Devanagari"/>
          <w:i/>
          <w:iCs/>
          <w:color w:val="999999"/>
          <w:kern w:val="2"/>
          <w:sz w:val="36"/>
          <w:szCs w:val="36"/>
          <w:lang w:val="en-CA" w:eastAsia="zh-CN" w:bidi="hi-IN"/>
        </w:rPr>
        <w:t>Electrical Circuits I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2"/>
        <w:gridCol w:w="2646"/>
        <w:gridCol w:w="2454"/>
      </w:tblGrid>
      <w:tr>
        <w:trPr/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Name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Student ID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CCID</w:t>
            </w:r>
          </w:p>
        </w:tc>
      </w:tr>
      <w:tr>
        <w:trPr/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</w:tbl>
    <w:p>
      <w:pPr>
        <w:pStyle w:val="Heading2"/>
        <w:numPr>
          <w:ilvl w:val="1"/>
          <w:numId w:val="2"/>
        </w:numPr>
        <w:rPr/>
      </w:pPr>
      <w:r>
        <w:rPr/>
      </w:r>
    </w:p>
    <w:p>
      <w:pPr>
        <w:pStyle w:val="Heading1"/>
        <w:numPr>
          <w:ilvl w:val="0"/>
          <w:numId w:val="4"/>
        </w:numPr>
        <w:rPr/>
      </w:pPr>
      <w:r>
        <w:rPr/>
        <w:t xml:space="preserve">2.1 </w:t>
      </w: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Resistor Circuit (part 1)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2"/>
        <w:gridCol w:w="1661"/>
        <w:gridCol w:w="1663"/>
        <w:gridCol w:w="1530"/>
        <w:gridCol w:w="1934"/>
        <w:gridCol w:w="1521"/>
      </w:tblGrid>
      <w:tr>
        <w:trPr/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textAlignment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5V</w:t>
            </w: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vertAlign w:val="superscript"/>
                <w:lang w:val="en-CA" w:eastAsia="zh-CN" w:bidi="hi-IN"/>
              </w:rPr>
              <w:t>PEAK</w:t>
            </w:r>
          </w:p>
          <w:p>
            <w:pPr>
              <w:pStyle w:val="TableContents"/>
              <w:jc w:val="center"/>
              <w:textAlignment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200Hz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MAX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or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MIN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P2P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or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Peak-to-Peak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</w:tr>
      <w:tr>
        <w:trPr/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</w:tr>
      <w:tr>
        <w:trPr/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270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4"/>
        </w:numPr>
        <w:rPr>
          <w:rFonts w:eastAsia="Noto Sans CJK SC" w:cs="Noto Sans Devanagari"/>
          <w:b/>
          <w:b/>
          <w:bCs/>
          <w:color w:val="auto"/>
          <w:kern w:val="2"/>
          <w:sz w:val="36"/>
          <w:szCs w:val="36"/>
          <w:lang w:val="en-CA" w:eastAsia="zh-CN" w:bidi="hi-IN"/>
        </w:rPr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</w:r>
    </w:p>
    <w:p>
      <w:pPr>
        <w:pStyle w:val="Heading1"/>
        <w:numPr>
          <w:ilvl w:val="0"/>
          <w:numId w:val="4"/>
        </w:numPr>
        <w:rPr/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2.2 Resistor Circuit (part 2)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3"/>
        <w:gridCol w:w="2493"/>
        <w:gridCol w:w="2493"/>
        <w:gridCol w:w="2492"/>
      </w:tblGrid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5V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270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100Hz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200Hz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500Hz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 xml:space="preserve">RMS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(V)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Period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(ms)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200Hz</w:t>
            </w:r>
          </w:p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vertAlign w:val="subscript"/>
                <w:lang w:val="en-CA" w:eastAsia="zh-CN" w:bidi="hi-IN"/>
              </w:rPr>
              <w:t>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270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 xml:space="preserve">RMS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(V)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5V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PEAK</w:t>
            </w:r>
          </w:p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200Hz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560</w:t>
            </w:r>
            <w:r>
              <w:rPr>
                <w:rFonts w:eastAsia="Noto Serif CJK SC" w:cs="Noto Sans Devanagari"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 xml:space="preserve">RMS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(V)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2.3 Series Resistors</w:t>
      </w:r>
    </w:p>
    <w:tbl>
      <w:tblPr>
        <w:tblW w:w="99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94"/>
        <w:gridCol w:w="1994"/>
        <w:gridCol w:w="1994"/>
        <w:gridCol w:w="1994"/>
        <w:gridCol w:w="1994"/>
      </w:tblGrid>
      <w:tr>
        <w:trPr>
          <w:trHeight w:val="397" w:hRule="atLeast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bscript"/>
              </w:rPr>
              <w:t>S</w:t>
            </w:r>
            <w:r>
              <w:rPr>
                <w:b/>
                <w:bCs/>
              </w:rPr>
              <w:t xml:space="preserve"> = 5V</w:t>
            </w:r>
            <w:r>
              <w:rPr>
                <w:b/>
                <w:bCs/>
                <w:vertAlign w:val="superscript"/>
              </w:rPr>
              <w:t>PEAK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470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= 220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(Hz)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10000</w:t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+V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Heading1"/>
        <w:widowControl/>
        <w:numPr>
          <w:ilvl w:val="0"/>
          <w:numId w:val="0"/>
        </w:numPr>
        <w:overflowPunct w:val="false"/>
        <w:jc w:val="left"/>
        <w:outlineLvl w:val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/>
        <w:t>2.4 Series RC (1uF)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2"/>
        <w:gridCol w:w="1662"/>
        <w:gridCol w:w="1662"/>
        <w:gridCol w:w="1662"/>
        <w:gridCol w:w="1662"/>
        <w:gridCol w:w="1661"/>
      </w:tblGrid>
      <w:tr>
        <w:trPr>
          <w:trHeight w:val="397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bscript"/>
              </w:rPr>
              <w:t>S</w:t>
            </w:r>
            <w:r>
              <w:rPr>
                <w:b/>
                <w:bCs/>
              </w:rPr>
              <w:t xml:space="preserve"> = 5V</w:t>
            </w:r>
            <w:r>
              <w:rPr>
                <w:b/>
                <w:bCs/>
                <w:vertAlign w:val="superscript"/>
              </w:rPr>
              <w:t>PEAK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470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C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1uF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(Hz)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338.6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10000</w:t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+V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(nF)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2"/>
        </w:numPr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2.5 Series RC (100nF)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2"/>
        <w:gridCol w:w="1662"/>
        <w:gridCol w:w="1662"/>
        <w:gridCol w:w="1662"/>
        <w:gridCol w:w="1662"/>
        <w:gridCol w:w="1661"/>
      </w:tblGrid>
      <w:tr>
        <w:trPr>
          <w:trHeight w:val="397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bscript"/>
              </w:rPr>
              <w:t>S</w:t>
            </w:r>
            <w:r>
              <w:rPr>
                <w:b/>
                <w:bCs/>
              </w:rPr>
              <w:t xml:space="preserve"> = 5V</w:t>
            </w:r>
            <w:r>
              <w:rPr>
                <w:b/>
                <w:bCs/>
                <w:vertAlign w:val="superscript"/>
              </w:rPr>
              <w:t>PEAK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470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C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= 100nF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(Hz)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1000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3386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10000</w:t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eastAsia="Noto Serif CJK SC" w:cs="Noto Sans Devanaga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eastAsia="Noto Serif CJK SC" w:cs="Noto Sans Devanaga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+V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C2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(nF)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Heading1"/>
        <w:widowControl/>
        <w:numPr>
          <w:ilvl w:val="0"/>
          <w:numId w:val="0"/>
        </w:numPr>
        <w:overflowPunct w:val="false"/>
        <w:jc w:val="left"/>
        <w:outlineLvl w:val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2.6 Series RL (10mH)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2"/>
        <w:gridCol w:w="1662"/>
        <w:gridCol w:w="1662"/>
        <w:gridCol w:w="1662"/>
        <w:gridCol w:w="1662"/>
        <w:gridCol w:w="1661"/>
      </w:tblGrid>
      <w:tr>
        <w:trPr>
          <w:trHeight w:val="397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bscript"/>
              </w:rPr>
              <w:t>S</w:t>
            </w:r>
            <w:r>
              <w:rPr>
                <w:b/>
                <w:bCs/>
              </w:rPr>
              <w:t xml:space="preserve"> = 5V</w:t>
            </w:r>
            <w:r>
              <w:rPr>
                <w:b/>
                <w:bCs/>
                <w:vertAlign w:val="superscript"/>
              </w:rPr>
              <w:t>PEAK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470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L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10mH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(Hz)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1000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7480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10000</w:t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+V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mH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2"/>
        </w:numPr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2.</w:t>
      </w: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7</w:t>
      </w: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 xml:space="preserve"> Series RL (100mH)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2"/>
        <w:gridCol w:w="1662"/>
        <w:gridCol w:w="1662"/>
        <w:gridCol w:w="1662"/>
        <w:gridCol w:w="1662"/>
        <w:gridCol w:w="1661"/>
      </w:tblGrid>
      <w:tr>
        <w:trPr>
          <w:trHeight w:val="397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bscript"/>
              </w:rPr>
              <w:t>S</w:t>
            </w:r>
            <w:r>
              <w:rPr>
                <w:b/>
                <w:bCs/>
              </w:rPr>
              <w:t xml:space="preserve"> = 5V</w:t>
            </w:r>
            <w:r>
              <w:rPr>
                <w:b/>
                <w:bCs/>
                <w:vertAlign w:val="superscript"/>
              </w:rPr>
              <w:t>PEAK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= 470</w:t>
            </w:r>
            <w:r>
              <w:rPr>
                <w:rFonts w:eastAsia="Noto Serif CJK SC" w:cs="Noto Sans Devanagari" w:ascii="Liberation Sans" w:hAnsi="Liberation Sans"/>
                <w:b/>
                <w:bCs/>
              </w:rPr>
              <w:t>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L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= 100mH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 w:eastAsia="Noto Serif CJK SC" w:cs="Noto Sans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 w:eastAsia="Noto Serif CJK SC" w:cs="Noto Sans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= 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(Hz)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 w:eastAsia="Noto Serif CJK SC" w:cs="Noto Sans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748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>
                <w:rFonts w:ascii="Liberation Serif" w:hAnsi="Liberation Serif" w:eastAsia="Noto Serif CJK SC" w:cs="Noto Sans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</w:pPr>
            <w:r>
              <w:rPr>
                <w:rFonts w:eastAsia="Noto Serif CJK SC" w:cs="Noto Sans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1000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10000</w:t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(mA)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R1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+V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L2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RMS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(V)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L2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 w:ascii="Liberation Sans" w:hAnsi="Liberation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Ω)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Noto Serif CJK SC" w:cs="Noto Sans Devanaga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CA" w:eastAsia="zh-CN" w:bidi="hi-IN"/>
              </w:rPr>
              <w:t>mH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TableContents"/>
              <w:jc w:val="center"/>
              <w:rPr>
                <w:rFonts w:ascii="Liberation Serif;Times New Roman" w:hAnsi="Liberation Serif;Times New Roman"/>
                <w:color w:val="8D281E"/>
                <w:sz w:val="24"/>
              </w:rPr>
            </w:pPr>
            <w:r>
              <w:rPr/>
            </w:r>
          </w:p>
        </w:tc>
      </w:tr>
    </w:tbl>
    <w:p>
      <w:pPr>
        <w:pStyle w:val="Heading1"/>
        <w:widowControl/>
        <w:numPr>
          <w:ilvl w:val="0"/>
          <w:numId w:val="0"/>
        </w:numPr>
        <w:overflowPunct w:val="false"/>
        <w:jc w:val="left"/>
        <w:outlineLvl w:val="0"/>
        <w:rPr>
          <w:rFonts w:ascii="Liberation Sans" w:hAnsi="Liberation Sans" w:eastAsia="Noto Sans CJK SC" w:cs="Noto Sans Devanagari"/>
          <w:b/>
          <w:b/>
          <w:bCs/>
          <w:color w:val="auto"/>
          <w:kern w:val="2"/>
          <w:sz w:val="36"/>
          <w:szCs w:val="36"/>
          <w:lang w:val="en-CA" w:eastAsia="zh-CN" w:bidi="hi-IN"/>
        </w:rPr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</w:r>
      <w:r>
        <w:br w:type="page"/>
      </w:r>
    </w:p>
    <w:p>
      <w:pPr>
        <w:pStyle w:val="Heading1"/>
        <w:numPr>
          <w:ilvl w:val="0"/>
          <w:numId w:val="3"/>
        </w:numPr>
        <w:rPr/>
      </w:pPr>
      <w:r>
        <w:rPr>
          <w:rFonts w:eastAsia="Noto Sans CJK SC" w:cs="Noto Sans Devanagari"/>
          <w:b/>
          <w:bCs/>
          <w:color w:val="auto"/>
          <w:kern w:val="2"/>
          <w:sz w:val="36"/>
          <w:szCs w:val="36"/>
          <w:lang w:val="en-CA" w:eastAsia="zh-CN" w:bidi="hi-IN"/>
        </w:rPr>
        <w:t>Impedance-Frequency</w:t>
      </w:r>
      <w:r>
        <w:rPr/>
        <w:t xml:space="preserve"> Plot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 xml:space="preserve">The following pages have been left for you to include the plots that you are required to create as part of your post-lab. </w:t>
      </w:r>
    </w:p>
    <w:p>
      <w:pPr>
        <w:pStyle w:val="TextBody"/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 xml:space="preserve">To create your plots you can use whichever software you would like (Excel, Matlab, etc), export your plot as an image and import it into your Lab 3 - Results sheet in the appropriate place.  </w:t>
      </w:r>
    </w:p>
    <w:p>
      <w:pPr>
        <w:pStyle w:val="TextBody"/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Your plots should include: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A Plot title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Label your axes and show what unit of measure is used.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Include a marking for your data-points.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Include a line between your data-points in the same series.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Include a legend.</w:t>
      </w:r>
    </w:p>
    <w:p>
      <w:pPr>
        <w:pStyle w:val="TextBody"/>
        <w:numPr>
          <w:ilvl w:val="0"/>
          <w:numId w:val="5"/>
        </w:numPr>
        <w:bidi w:val="0"/>
        <w:spacing w:before="0" w:after="140"/>
        <w:jc w:val="left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 xml:space="preserve">Make sure your scales are appropriate and visible. </w:t>
      </w:r>
    </w:p>
    <w:p>
      <w:pPr>
        <w:pStyle w:val="TextBody"/>
        <w:bidi w:val="0"/>
        <w:spacing w:before="0" w:after="140"/>
        <w:jc w:val="center"/>
        <w:rPr>
          <w:rFonts w:ascii="Liberation Serif" w:hAnsi="Liberation Serif"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pPr>
      <w:r>
        <w:rPr>
          <w:rFonts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r>
    </w:p>
    <w:p>
      <w:pPr>
        <w:pStyle w:val="TextBody"/>
        <w:bidi w:val="0"/>
        <w:spacing w:before="0" w:after="140"/>
        <w:jc w:val="center"/>
        <w:rPr>
          <w:rFonts w:ascii="Liberation Serif" w:hAnsi="Liberation Serif"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pPr>
      <w:r>
        <w:rPr>
          <w:rFonts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r>
    </w:p>
    <w:p>
      <w:pPr>
        <w:pStyle w:val="TextBody"/>
        <w:bidi w:val="0"/>
        <w:spacing w:before="0" w:after="140"/>
        <w:jc w:val="center"/>
        <w:rPr>
          <w:rFonts w:ascii="Liberation Serif" w:hAnsi="Liberation Serif"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pPr>
      <w:r>
        <w:rPr>
          <w:rFonts w:eastAsia="Noto Serif CJK SC" w:cs="Noto Sans Devanagari"/>
          <w:color w:val="auto"/>
          <w:kern w:val="2"/>
          <w:sz w:val="36"/>
          <w:szCs w:val="36"/>
          <w:lang w:val="en-CA" w:eastAsia="zh-CN" w:bidi="hi-IN"/>
        </w:rPr>
      </w:r>
    </w:p>
    <w:p>
      <w:pPr>
        <w:pStyle w:val="TextBody"/>
        <w:bidi w:val="0"/>
        <w:spacing w:before="0" w:after="140"/>
        <w:jc w:val="center"/>
        <w:rPr/>
      </w:pPr>
      <w:r>
        <w:rPr>
          <w:rFonts w:eastAsia="Noto Serif CJK SC" w:cs="Noto Sans Devanagari"/>
          <w:color w:val="808080"/>
          <w:kern w:val="2"/>
          <w:sz w:val="36"/>
          <w:szCs w:val="36"/>
          <w:lang w:val="en-CA" w:eastAsia="zh-CN" w:bidi="hi-IN"/>
        </w:rPr>
        <w:t>&lt; Insert your plot here &gt;</w:t>
      </w:r>
    </w:p>
    <w:p>
      <w:pPr>
        <w:pStyle w:val="TextBody"/>
        <w:bidi w:val="0"/>
        <w:spacing w:before="0" w:after="140"/>
        <w:jc w:val="center"/>
        <w:rPr/>
      </w:pPr>
      <w:r>
        <w:rPr>
          <w:rFonts w:eastAsia="Noto Serif CJK SC" w:cs="Noto Sans Devanagari"/>
          <w:color w:val="808080"/>
          <w:kern w:val="2"/>
          <w:sz w:val="28"/>
          <w:szCs w:val="28"/>
          <w:lang w:val="en-CA" w:eastAsia="zh-CN" w:bidi="hi-IN"/>
        </w:rPr>
        <w:t>Delete all the light grey text and insert your plot.</w:t>
      </w:r>
    </w:p>
    <w:p>
      <w:pPr>
        <w:pStyle w:val="TextBody"/>
        <w:bidi w:val="0"/>
        <w:spacing w:before="0" w:after="140"/>
        <w:jc w:val="center"/>
        <w:rPr/>
      </w:pP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For the 6 components used in the 5 different laboratory series circuits: 220</w:t>
      </w:r>
      <w:r>
        <w:rPr>
          <w:rFonts w:eastAsia="Noto Serif CJK SC" w:cs="Noto Sans Devanagari" w:ascii="Liberation Sans" w:hAnsi="Liberation Sans"/>
          <w:color w:val="808080"/>
          <w:kern w:val="2"/>
          <w:sz w:val="24"/>
          <w:szCs w:val="24"/>
          <w:lang w:val="en-CA" w:eastAsia="zh-CN" w:bidi="hi-IN"/>
        </w:rPr>
        <w:t>Ω</w:t>
      </w: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, 470</w:t>
      </w:r>
      <w:r>
        <w:rPr>
          <w:rFonts w:eastAsia="Noto Serif CJK SC" w:cs="Noto Sans Devanagari" w:ascii="Liberation Sans" w:hAnsi="Liberation Sans"/>
          <w:color w:val="808080"/>
          <w:kern w:val="2"/>
          <w:sz w:val="24"/>
          <w:szCs w:val="24"/>
          <w:lang w:val="en-CA" w:eastAsia="zh-CN" w:bidi="hi-IN"/>
        </w:rPr>
        <w:t>Ω</w:t>
      </w:r>
      <w:r>
        <w:rPr>
          <w:rFonts w:eastAsia="Noto Serif CJK SC" w:cs="Noto Sans Devanagari"/>
          <w:color w:val="808080"/>
          <w:kern w:val="2"/>
          <w:sz w:val="24"/>
          <w:szCs w:val="24"/>
          <w:lang w:val="en-CA" w:eastAsia="zh-CN" w:bidi="hi-IN"/>
        </w:rPr>
        <w:t>, 1uF, 100nF, 10mH and 100mH, Plot each components impedance vs. frequency on the same plot.   Use a logarithmic scale for both the x-axis and y-axis.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693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uppressLineNumbers/>
      <w:bidi w:val="0"/>
      <w:jc w:val="left"/>
      <w:rPr/>
    </w:pPr>
    <w:r>
      <w:rPr/>
      <w:fldChar w:fldCharType="begin"/>
    </w:r>
    <w:r>
      <w:rPr/>
      <w:instrText> DATE \@"MMM\ d', 'yyyy" </w:instrText>
    </w:r>
    <w:r>
      <w:rPr/>
      <w:fldChar w:fldCharType="separate"/>
    </w:r>
    <w:r>
      <w:rPr/>
      <w:t>Nov 3, 2020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> TIME \@"HH:mm:ss" </w:instrText>
    </w:r>
    <w:r>
      <w:rPr/>
      <w:fldChar w:fldCharType="separate"/>
    </w:r>
    <w:r>
      <w:rPr/>
      <w:t>15:43:50</w:t>
    </w:r>
    <w:r>
      <w:rPr/>
      <w:fldChar w:fldCharType="end"/>
    </w:r>
    <w:r>
      <w:rPr/>
      <w:tab/>
      <w:tab/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/>
    </w:pPr>
    <w:r>
      <w:rPr/>
      <w:t>ECE202 – Electrical Circuits I</w:t>
      <w:tab/>
      <w:tab/>
      <w:t>Lab 3: Intro to AC Circuits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27" w:after="57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142" w:after="142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4687</TotalTime>
  <Application>LibreOffice/6.3.5.2$Linux_X86_64 LibreOffice_project/30$Build-2</Application>
  <Pages>5</Pages>
  <Words>455</Words>
  <Characters>1843</Characters>
  <CharactersWithSpaces>2120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2020-05-19T11:31:18Z</dcterms:created>
  <dc:creator/>
  <dc:description/>
  <dc:language>en-CA</dc:language>
  <cp:lastModifiedBy/>
  <dcterms:modified xsi:type="dcterms:W3CDTF">2020-11-03T15:43:13Z</dcterms:modified>
  <cp:revision>62</cp:revision>
  <dc:subject/>
  <dc:title/>
</cp:coreProperties>
</file>